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F6E50" w:rsidRP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AF6E50">
        <w:rPr>
          <w:b/>
          <w:color w:val="000000"/>
          <w:sz w:val="28"/>
          <w:szCs w:val="28"/>
        </w:rPr>
        <w:t>С К Л А Д</w:t>
      </w:r>
    </w:p>
    <w:p w:rsidR="00AF6E50" w:rsidRP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AF6E50">
        <w:rPr>
          <w:b/>
          <w:color w:val="000000"/>
          <w:sz w:val="28"/>
          <w:szCs w:val="28"/>
        </w:rPr>
        <w:t xml:space="preserve">науково-методичної ради </w:t>
      </w:r>
    </w:p>
    <w:p w:rsidR="00AF6E50" w:rsidRP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Запорізького </w:t>
      </w:r>
      <w:bookmarkStart w:id="0" w:name="_GoBack"/>
      <w:bookmarkEnd w:id="0"/>
      <w:r w:rsidRPr="00AF6E50">
        <w:rPr>
          <w:b/>
          <w:color w:val="000000"/>
          <w:sz w:val="28"/>
          <w:szCs w:val="28"/>
        </w:rPr>
        <w:t>навчально-виховного комплексу № 67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Малиш О.Є. – директор навчально-виховного комплексу № 67, голова ради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2. Члени методичної ради: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F6E50" w:rsidRDefault="00AF6E50" w:rsidP="00AF6E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Члени адміністрації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Приходько Л.О.– заступник директора з НВР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Германенко Л.І. – заступник директора з НВР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Тіщенко О.Л. – заступник директора з НВР.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Храмов О.П. – заступник директора з НВР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Хмельницький А.А.– заступник директора з НВР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Соболенко Ю.П. – заступник директора з НВР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F6E50" w:rsidRDefault="00AF6E50" w:rsidP="00AF6E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Керівники професійних об’єднань педагогів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Гринь З.М. – керівник ШМО початкових класів «Росток»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Барахова Л.О.. – керівник ШМО вчителів, які викладають предмети суспільно-гуманітарного циклу «Натхнення»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Мамчур Ю.В. – керівник ШМО вчителів, які викладають предмети природничого циклу «Еврика»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Лисенко Н.В. – керівник ШМО вчителів іноземної мови «Діалог»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Люта Н.С. – керівник ШМО вчителів трудового навчання, професійної підготовки та предметів художньо-естетичного циклу «Сузір’я» 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Кириленко А.М. - керівник ШМО вчителів математики та інформатики «Константа»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Кулачко О.М. – керівник ШМО класних керівників 1-4 класів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Зоріна А.В. - керівник ШМО класних керівників 5-8 класів 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Григоращенко В.Ю. - керівник ШМО класних керівників 9-12 класів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Дергоусова З.І. – керівник Школи молодого вчителя;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ind w:left="420"/>
        <w:rPr>
          <w:i/>
          <w:color w:val="000000"/>
          <w:sz w:val="24"/>
          <w:szCs w:val="24"/>
        </w:rPr>
      </w:pPr>
    </w:p>
    <w:p w:rsidR="00AF6E50" w:rsidRDefault="00AF6E50" w:rsidP="00AF6E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Вчителі  вищої категорії, вчителі-методисти зі складу ШМО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Гриценко О.В., Шкляренко С.В., Москаленко Т.К., Солдатенко С.І., Білошапка Т.І., Писанець С.В.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F6E50" w:rsidRDefault="00AF6E50" w:rsidP="00AF6E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Психологічна служба, бібліотекарі: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Кузьменко О.П.. – практичний психолог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Юредюк Д.В.- соціальний педагог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Новікова Л.О. – бібліотекар І підрозділу</w:t>
      </w:r>
    </w:p>
    <w:p w:rsidR="00AF6E50" w:rsidRDefault="00AF6E50" w:rsidP="00AF6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Тюркеджи Г.Г</w:t>
      </w:r>
      <w:r>
        <w:rPr>
          <w:color w:val="000000"/>
          <w:sz w:val="24"/>
          <w:szCs w:val="24"/>
        </w:rPr>
        <w:t>. – бібліотекар ІІ підрозд</w:t>
      </w:r>
    </w:p>
    <w:p w:rsidR="002C138F" w:rsidRDefault="002C138F" w:rsidP="00AF6E50"/>
    <w:sectPr w:rsidR="002C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3004"/>
    <w:multiLevelType w:val="multilevel"/>
    <w:tmpl w:val="671C0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0"/>
    <w:rsid w:val="002C138F"/>
    <w:rsid w:val="00A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DA6B"/>
  <w15:chartTrackingRefBased/>
  <w15:docId w15:val="{97687B6B-FAC9-4873-BDE3-552EA497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2020-11-24T03:57:00Z</dcterms:created>
  <dcterms:modified xsi:type="dcterms:W3CDTF">2020-11-24T04:00:00Z</dcterms:modified>
</cp:coreProperties>
</file>